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A1" w:rsidRPr="00060D91" w:rsidRDefault="00221EFE" w:rsidP="002454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D91">
        <w:rPr>
          <w:rFonts w:ascii="Times New Roman" w:hAnsi="Times New Roman" w:cs="Times New Roman"/>
          <w:b/>
          <w:bCs/>
          <w:sz w:val="28"/>
          <w:szCs w:val="28"/>
        </w:rPr>
        <w:t xml:space="preserve">TD : Délimitation d’un Bassin versant et caractéristiques </w:t>
      </w:r>
      <w:proofErr w:type="spellStart"/>
      <w:r w:rsidRPr="00060D91">
        <w:rPr>
          <w:rFonts w:ascii="Times New Roman" w:hAnsi="Times New Roman" w:cs="Times New Roman"/>
          <w:b/>
          <w:bCs/>
          <w:sz w:val="28"/>
          <w:szCs w:val="28"/>
        </w:rPr>
        <w:t>morphométriques</w:t>
      </w:r>
      <w:proofErr w:type="spellEnd"/>
      <w:r w:rsidRPr="00060D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21EFE" w:rsidRPr="00060D91" w:rsidRDefault="008154A1" w:rsidP="002454C8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60D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Enseignante : Dr </w:t>
      </w:r>
      <w:proofErr w:type="spellStart"/>
      <w:r w:rsidRPr="00060D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Guechi</w:t>
      </w:r>
      <w:proofErr w:type="spellEnd"/>
      <w:r w:rsidRPr="00060D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60D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Salima</w:t>
      </w:r>
      <w:proofErr w:type="spellEnd"/>
    </w:p>
    <w:p w:rsidR="00221EFE" w:rsidRPr="00060D91" w:rsidRDefault="00221EFE" w:rsidP="002454C8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D91">
        <w:rPr>
          <w:rFonts w:ascii="Times New Roman" w:hAnsi="Times New Roman" w:cs="Times New Roman"/>
          <w:b/>
          <w:bCs/>
          <w:sz w:val="28"/>
          <w:szCs w:val="28"/>
          <w:u w:val="single"/>
        </w:rPr>
        <w:t>TP à rendre</w:t>
      </w:r>
    </w:p>
    <w:p w:rsidR="002454C8" w:rsidRDefault="00F87B52" w:rsidP="002454C8">
      <w:pPr>
        <w:spacing w:line="240" w:lineRule="auto"/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Question.1</w:t>
      </w:r>
      <w:r w:rsidR="00060D91"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  <w:r w:rsidR="00060D91">
        <w:rPr>
          <w:rFonts w:asciiTheme="majorBidi" w:hAnsiTheme="majorBidi" w:cstheme="majorBidi"/>
          <w:sz w:val="28"/>
          <w:szCs w:val="28"/>
        </w:rPr>
        <w:t xml:space="preserve"> </w:t>
      </w:r>
    </w:p>
    <w:p w:rsidR="00F87B52" w:rsidRPr="002454C8" w:rsidRDefault="00060D91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 xml:space="preserve">A partir de l’extrait de la </w:t>
      </w:r>
      <w:proofErr w:type="gramStart"/>
      <w:r w:rsidRPr="002454C8">
        <w:rPr>
          <w:rFonts w:ascii="Times New Roman" w:hAnsi="Times New Roman" w:cs="Times New Roman"/>
          <w:sz w:val="24"/>
          <w:szCs w:val="24"/>
        </w:rPr>
        <w:t xml:space="preserve">carte de </w:t>
      </w:r>
      <w:proofErr w:type="spellStart"/>
      <w:r w:rsidRPr="002454C8">
        <w:rPr>
          <w:rFonts w:ascii="Times New Roman" w:hAnsi="Times New Roman" w:cs="Times New Roman"/>
          <w:sz w:val="24"/>
          <w:szCs w:val="24"/>
        </w:rPr>
        <w:t>Azzaba</w:t>
      </w:r>
      <w:proofErr w:type="spellEnd"/>
      <w:r w:rsidRPr="00245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54C8">
        <w:rPr>
          <w:rFonts w:ascii="Times New Roman" w:hAnsi="Times New Roman" w:cs="Times New Roman"/>
          <w:sz w:val="24"/>
          <w:szCs w:val="24"/>
        </w:rPr>
        <w:t xml:space="preserve"> N°5-6 :</w:t>
      </w:r>
    </w:p>
    <w:p w:rsidR="00060D91" w:rsidRPr="002454C8" w:rsidRDefault="00060D91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 xml:space="preserve">Délimiter le Bassin Versant dont l’exutoire est représenté sur la carte. </w:t>
      </w:r>
    </w:p>
    <w:p w:rsidR="00221EFE" w:rsidRPr="002454C8" w:rsidRDefault="00221EFE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- Calcul de la surface du bassin</w:t>
      </w:r>
    </w:p>
    <w:p w:rsidR="00221EFE" w:rsidRPr="002454C8" w:rsidRDefault="00221EFE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- La longueur du cours d’eau principal (</w:t>
      </w:r>
      <w:proofErr w:type="spellStart"/>
      <w:r w:rsidRPr="002454C8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2454C8">
        <w:rPr>
          <w:rFonts w:ascii="Times New Roman" w:hAnsi="Times New Roman" w:cs="Times New Roman"/>
          <w:sz w:val="24"/>
          <w:szCs w:val="24"/>
        </w:rPr>
        <w:t>).</w:t>
      </w:r>
    </w:p>
    <w:p w:rsidR="00385235" w:rsidRPr="002454C8" w:rsidRDefault="00385235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- Périmètre du bassin versant.</w:t>
      </w:r>
    </w:p>
    <w:p w:rsidR="00385235" w:rsidRPr="002454C8" w:rsidRDefault="00385235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- Calcul de l’indice de compacité</w:t>
      </w:r>
      <w:r w:rsidR="005065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0659F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="0050659F">
        <w:rPr>
          <w:rFonts w:ascii="Times New Roman" w:hAnsi="Times New Roman" w:cs="Times New Roman"/>
          <w:sz w:val="24"/>
          <w:szCs w:val="24"/>
        </w:rPr>
        <w:t>)</w:t>
      </w:r>
      <w:r w:rsidRPr="002454C8">
        <w:rPr>
          <w:rFonts w:ascii="Times New Roman" w:hAnsi="Times New Roman" w:cs="Times New Roman"/>
          <w:sz w:val="24"/>
          <w:szCs w:val="24"/>
        </w:rPr>
        <w:t>.</w:t>
      </w:r>
    </w:p>
    <w:p w:rsidR="00F87B52" w:rsidRPr="002454C8" w:rsidRDefault="00F87B52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-  Déterminer la largeur du bassin versant</w:t>
      </w:r>
      <w:r w:rsidR="00060D91" w:rsidRPr="002454C8">
        <w:rPr>
          <w:rFonts w:ascii="Times New Roman" w:hAnsi="Times New Roman" w:cs="Times New Roman"/>
          <w:sz w:val="24"/>
          <w:szCs w:val="24"/>
        </w:rPr>
        <w:t xml:space="preserve"> par les trois méthodes</w:t>
      </w:r>
      <w:r w:rsidRPr="002454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EFE" w:rsidRPr="002454C8" w:rsidRDefault="00221EFE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 xml:space="preserve">- Ordre du bassin versant par la méthode de </w:t>
      </w:r>
      <w:proofErr w:type="spellStart"/>
      <w:r w:rsidRPr="002454C8">
        <w:rPr>
          <w:rFonts w:ascii="Times New Roman" w:hAnsi="Times New Roman" w:cs="Times New Roman"/>
          <w:sz w:val="24"/>
          <w:szCs w:val="24"/>
        </w:rPr>
        <w:t>Strahler</w:t>
      </w:r>
      <w:proofErr w:type="spellEnd"/>
      <w:r w:rsidRPr="002454C8">
        <w:rPr>
          <w:rFonts w:ascii="Times New Roman" w:hAnsi="Times New Roman" w:cs="Times New Roman"/>
          <w:sz w:val="24"/>
          <w:szCs w:val="24"/>
        </w:rPr>
        <w:t>.</w:t>
      </w:r>
    </w:p>
    <w:p w:rsidR="00221EFE" w:rsidRDefault="00221EFE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 xml:space="preserve">- Calcul du rapport de confluence (Rb) par les deux </w:t>
      </w:r>
      <w:proofErr w:type="gramStart"/>
      <w:r w:rsidRPr="002454C8">
        <w:rPr>
          <w:rFonts w:ascii="Times New Roman" w:hAnsi="Times New Roman" w:cs="Times New Roman"/>
          <w:sz w:val="24"/>
          <w:szCs w:val="24"/>
        </w:rPr>
        <w:t>méthodes</w:t>
      </w:r>
      <w:r w:rsidR="0050659F">
        <w:rPr>
          <w:rFonts w:ascii="Times New Roman" w:hAnsi="Times New Roman" w:cs="Times New Roman"/>
          <w:sz w:val="24"/>
          <w:szCs w:val="24"/>
        </w:rPr>
        <w:t xml:space="preserve"> </w:t>
      </w:r>
      <w:r w:rsidRPr="002454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659F" w:rsidRPr="002454C8" w:rsidRDefault="0050659F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Interprétation des résultats obtenus</w:t>
      </w:r>
    </w:p>
    <w:p w:rsidR="00F87B52" w:rsidRPr="002454C8" w:rsidRDefault="00F87B52" w:rsidP="002454C8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54C8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Question.2</w:t>
      </w:r>
    </w:p>
    <w:p w:rsidR="00060D91" w:rsidRPr="002454C8" w:rsidRDefault="00060D91" w:rsidP="002454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 xml:space="preserve">La répartition altimétrique du bassin de l’oued El </w:t>
      </w:r>
      <w:proofErr w:type="spellStart"/>
      <w:r w:rsidRPr="002454C8">
        <w:rPr>
          <w:rFonts w:ascii="Times New Roman" w:hAnsi="Times New Roman" w:cs="Times New Roman"/>
          <w:sz w:val="24"/>
          <w:szCs w:val="24"/>
        </w:rPr>
        <w:t>Ahrach</w:t>
      </w:r>
      <w:proofErr w:type="spellEnd"/>
      <w:r w:rsidRPr="002454C8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2454C8">
        <w:rPr>
          <w:rFonts w:ascii="Times New Roman" w:hAnsi="Times New Roman" w:cs="Times New Roman"/>
          <w:sz w:val="24"/>
          <w:szCs w:val="24"/>
        </w:rPr>
        <w:t>Tamalous</w:t>
      </w:r>
      <w:proofErr w:type="spellEnd"/>
      <w:r w:rsidRPr="002454C8">
        <w:rPr>
          <w:rFonts w:ascii="Times New Roman" w:hAnsi="Times New Roman" w:cs="Times New Roman"/>
          <w:sz w:val="24"/>
          <w:szCs w:val="24"/>
        </w:rPr>
        <w:t xml:space="preserve"> est représentée sur le tableau suivant : </w:t>
      </w:r>
    </w:p>
    <w:p w:rsidR="00060D91" w:rsidRPr="002454C8" w:rsidRDefault="00060D91" w:rsidP="002454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334"/>
        <w:gridCol w:w="3335"/>
      </w:tblGrid>
      <w:tr w:rsidR="00060D91" w:rsidRPr="002454C8" w:rsidTr="00CA5355">
        <w:trPr>
          <w:jc w:val="center"/>
        </w:trPr>
        <w:tc>
          <w:tcPr>
            <w:tcW w:w="3334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Altitude (m)</w:t>
            </w:r>
          </w:p>
        </w:tc>
        <w:tc>
          <w:tcPr>
            <w:tcW w:w="3335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Ai (km</w:t>
            </w:r>
            <w:r w:rsidRPr="002454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D91" w:rsidRPr="002454C8" w:rsidTr="00CA5355">
        <w:trPr>
          <w:jc w:val="center"/>
        </w:trPr>
        <w:tc>
          <w:tcPr>
            <w:tcW w:w="3334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39-100</w:t>
            </w:r>
          </w:p>
        </w:tc>
        <w:tc>
          <w:tcPr>
            <w:tcW w:w="3335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060D91" w:rsidRPr="002454C8" w:rsidTr="00CA5355">
        <w:trPr>
          <w:jc w:val="center"/>
        </w:trPr>
        <w:tc>
          <w:tcPr>
            <w:tcW w:w="3334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100-200</w:t>
            </w:r>
          </w:p>
        </w:tc>
        <w:tc>
          <w:tcPr>
            <w:tcW w:w="3335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060D91" w:rsidRPr="002454C8" w:rsidTr="00CA5355">
        <w:trPr>
          <w:jc w:val="center"/>
        </w:trPr>
        <w:tc>
          <w:tcPr>
            <w:tcW w:w="3334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3335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6.70</w:t>
            </w:r>
          </w:p>
        </w:tc>
      </w:tr>
      <w:tr w:rsidR="00060D91" w:rsidRPr="002454C8" w:rsidTr="00CA5355">
        <w:trPr>
          <w:jc w:val="center"/>
        </w:trPr>
        <w:tc>
          <w:tcPr>
            <w:tcW w:w="3334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300-400</w:t>
            </w:r>
          </w:p>
        </w:tc>
        <w:tc>
          <w:tcPr>
            <w:tcW w:w="3335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060D91" w:rsidRPr="002454C8" w:rsidTr="00CA5355">
        <w:trPr>
          <w:jc w:val="center"/>
        </w:trPr>
        <w:tc>
          <w:tcPr>
            <w:tcW w:w="3334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400-500</w:t>
            </w:r>
          </w:p>
        </w:tc>
        <w:tc>
          <w:tcPr>
            <w:tcW w:w="3335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060D91" w:rsidRPr="002454C8" w:rsidTr="00CA5355">
        <w:trPr>
          <w:jc w:val="center"/>
        </w:trPr>
        <w:tc>
          <w:tcPr>
            <w:tcW w:w="3334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500-600</w:t>
            </w:r>
          </w:p>
        </w:tc>
        <w:tc>
          <w:tcPr>
            <w:tcW w:w="3335" w:type="dxa"/>
          </w:tcPr>
          <w:p w:rsidR="00060D91" w:rsidRPr="002454C8" w:rsidRDefault="00060D91" w:rsidP="002454C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C8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</w:tbl>
    <w:p w:rsidR="00060D91" w:rsidRPr="002454C8" w:rsidRDefault="00060D91" w:rsidP="002454C8">
      <w:pPr>
        <w:tabs>
          <w:tab w:val="left" w:pos="4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0D91" w:rsidRPr="002454C8" w:rsidRDefault="00060D91" w:rsidP="002454C8">
      <w:pPr>
        <w:tabs>
          <w:tab w:val="left" w:pos="4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On demande :</w:t>
      </w:r>
    </w:p>
    <w:p w:rsidR="00060D91" w:rsidRPr="002454C8" w:rsidRDefault="00060D91" w:rsidP="002454C8">
      <w:pPr>
        <w:tabs>
          <w:tab w:val="left" w:pos="4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- De construire la courbe hypsométrique et l’histogramme des fréquences altimétriques.</w:t>
      </w:r>
    </w:p>
    <w:p w:rsidR="00060D91" w:rsidRPr="002454C8" w:rsidRDefault="00060D91" w:rsidP="002454C8">
      <w:pPr>
        <w:tabs>
          <w:tab w:val="left" w:pos="4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- Déterminer les altitudes caractéristiques du bassin versant.</w:t>
      </w:r>
    </w:p>
    <w:p w:rsidR="00060D91" w:rsidRPr="002454C8" w:rsidRDefault="00060D91" w:rsidP="002454C8">
      <w:pPr>
        <w:tabs>
          <w:tab w:val="left" w:pos="4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- Dénivelée utile du bassin versant.</w:t>
      </w:r>
    </w:p>
    <w:p w:rsidR="00060D91" w:rsidRPr="002454C8" w:rsidRDefault="00060D91" w:rsidP="002454C8">
      <w:pPr>
        <w:tabs>
          <w:tab w:val="left" w:pos="40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4C8">
        <w:rPr>
          <w:rFonts w:ascii="Times New Roman" w:hAnsi="Times New Roman" w:cs="Times New Roman"/>
          <w:sz w:val="24"/>
          <w:szCs w:val="24"/>
        </w:rPr>
        <w:t>- Pente moyenne du bassin versant.</w:t>
      </w:r>
    </w:p>
    <w:p w:rsidR="00F87B52" w:rsidRPr="002454C8" w:rsidRDefault="00F87B52" w:rsidP="002454C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87B52" w:rsidRDefault="00F87B52" w:rsidP="002454C8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F87B52" w:rsidRDefault="00F87B52" w:rsidP="002454C8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221EFE" w:rsidRDefault="00221EFE" w:rsidP="002454C8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sectPr w:rsidR="00221EFE" w:rsidSect="00A9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D8A"/>
    <w:rsid w:val="00056728"/>
    <w:rsid w:val="00060D91"/>
    <w:rsid w:val="000B3638"/>
    <w:rsid w:val="00221EFE"/>
    <w:rsid w:val="00225E38"/>
    <w:rsid w:val="002454C8"/>
    <w:rsid w:val="00385235"/>
    <w:rsid w:val="00491E8F"/>
    <w:rsid w:val="0050659F"/>
    <w:rsid w:val="006C0D8A"/>
    <w:rsid w:val="008154A1"/>
    <w:rsid w:val="00852884"/>
    <w:rsid w:val="00857A38"/>
    <w:rsid w:val="009E0DD5"/>
    <w:rsid w:val="00A934A1"/>
    <w:rsid w:val="00BE1B85"/>
    <w:rsid w:val="00BF4ECF"/>
    <w:rsid w:val="00C071CA"/>
    <w:rsid w:val="00C80784"/>
    <w:rsid w:val="00CE5CDD"/>
    <w:rsid w:val="00D12B18"/>
    <w:rsid w:val="00D35F29"/>
    <w:rsid w:val="00DE7ADC"/>
    <w:rsid w:val="00ED49F8"/>
    <w:rsid w:val="00F8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4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0D91"/>
    <w:pPr>
      <w:spacing w:before="0"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2024-10-14T20:10:00Z</dcterms:created>
  <dcterms:modified xsi:type="dcterms:W3CDTF">2025-11-17T21:17:00Z</dcterms:modified>
</cp:coreProperties>
</file>