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252" w:rsidRDefault="004E6252" w:rsidP="004E6252">
      <w:pPr>
        <w:pStyle w:val="NormalWeb"/>
        <w:shd w:val="clear" w:color="auto" w:fill="FFFFFF"/>
        <w:spacing w:before="0" w:beforeAutospacing="0" w:after="90" w:afterAutospacing="0"/>
        <w:jc w:val="both"/>
        <w:textAlignment w:val="baseline"/>
        <w:rPr>
          <w:rFonts w:ascii="Arial" w:hAnsi="Arial" w:cs="Arial"/>
          <w:color w:val="333333"/>
          <w:sz w:val="23"/>
          <w:szCs w:val="23"/>
        </w:rPr>
      </w:pPr>
      <w:r>
        <w:rPr>
          <w:rFonts w:ascii="Arial" w:hAnsi="Arial" w:cs="Arial"/>
          <w:color w:val="333333"/>
          <w:sz w:val="23"/>
          <w:szCs w:val="23"/>
        </w:rPr>
        <w:t>Introduction</w:t>
      </w:r>
    </w:p>
    <w:p w:rsidR="004E6252" w:rsidRDefault="004E6252" w:rsidP="004E6252">
      <w:pPr>
        <w:pStyle w:val="NormalWeb"/>
        <w:shd w:val="clear" w:color="auto" w:fill="FFFFFF"/>
        <w:spacing w:before="0" w:beforeAutospacing="0" w:after="90" w:afterAutospacing="0"/>
        <w:jc w:val="both"/>
        <w:textAlignment w:val="baseline"/>
        <w:rPr>
          <w:rFonts w:ascii="Arial" w:hAnsi="Arial" w:cs="Arial"/>
          <w:color w:val="333333"/>
          <w:sz w:val="23"/>
          <w:szCs w:val="23"/>
        </w:rPr>
      </w:pPr>
      <w:r>
        <w:rPr>
          <w:rFonts w:ascii="Arial" w:hAnsi="Arial" w:cs="Arial"/>
          <w:color w:val="333333"/>
          <w:sz w:val="23"/>
          <w:szCs w:val="23"/>
        </w:rPr>
        <w:t xml:space="preserve">la statistique est une branche des mathématiques qui s’intéresse à l’étude des </w:t>
      </w:r>
      <w:bookmarkStart w:id="0" w:name="_GoBack"/>
      <w:r>
        <w:rPr>
          <w:rFonts w:ascii="Arial" w:hAnsi="Arial" w:cs="Arial"/>
          <w:color w:val="333333"/>
          <w:sz w:val="23"/>
          <w:szCs w:val="23"/>
        </w:rPr>
        <w:t xml:space="preserve">phénomènes aléatoires, en contre opposé  aux mathématiques déterministes plus </w:t>
      </w:r>
      <w:bookmarkEnd w:id="0"/>
      <w:r>
        <w:rPr>
          <w:rFonts w:ascii="Arial" w:hAnsi="Arial" w:cs="Arial"/>
          <w:color w:val="333333"/>
          <w:sz w:val="23"/>
          <w:szCs w:val="23"/>
        </w:rPr>
        <w:t>familières aux étudiant(e)s, que sont le calcul différentiel, calcul intégral, géométrie, algèbre,…Le mot statistique dont le nom est dérivé de ``state’’ en référence à tout ce qui est étatique, est relativement nouveau, puisqu’il a été introduit en Allemagne au XVIIème siècle. Par contre la pratique de la statistique est plus ancienne, elle fut utile aux grands empires en Mésopotamie, dans l’Égypte ancienne, ainsi que chez les romains et les empires indiens et chinois. Il s’agissait de bien connaître la population pour administrer sa répartition sur les territoires, collecter les impôts et gérer les aspects militaires.</w:t>
      </w:r>
    </w:p>
    <w:p w:rsidR="004E6252" w:rsidRDefault="004E6252" w:rsidP="004E6252">
      <w:pPr>
        <w:pStyle w:val="NormalWeb"/>
        <w:shd w:val="clear" w:color="auto" w:fill="FFFFFF"/>
        <w:spacing w:before="0" w:beforeAutospacing="0" w:after="90" w:afterAutospacing="0"/>
        <w:jc w:val="both"/>
        <w:textAlignment w:val="baseline"/>
        <w:rPr>
          <w:rFonts w:ascii="Arial" w:hAnsi="Arial" w:cs="Arial"/>
          <w:color w:val="333333"/>
          <w:sz w:val="23"/>
          <w:szCs w:val="23"/>
        </w:rPr>
      </w:pPr>
      <w:r>
        <w:rPr>
          <w:rFonts w:ascii="Arial" w:hAnsi="Arial" w:cs="Arial"/>
          <w:color w:val="333333"/>
          <w:sz w:val="23"/>
          <w:szCs w:val="23"/>
        </w:rPr>
        <w:t>De nos jours, on ne peut trouver un domaine qui peut être compris, analysé sans les méthodes statistiques. Que ce soit dans le domaine des sciences sociales, sciences de la vie ou sciences de l’ingénieur, les méthodes statistiques sont omniprésentes pour mettre de l’ordre dans le protocole de travail, elles permettent quand on est devant un chaos apparent des données, de déterminer par où commencer et quelles sont les étapes à suivre selon le contexte pour analyser ces données.</w:t>
      </w:r>
    </w:p>
    <w:p w:rsidR="004E6252" w:rsidRDefault="004E6252" w:rsidP="004E6252">
      <w:pPr>
        <w:shd w:val="clear" w:color="auto" w:fill="FFFFFF"/>
        <w:spacing w:after="90" w:line="240" w:lineRule="auto"/>
        <w:jc w:val="both"/>
        <w:textAlignment w:val="baseline"/>
        <w:rPr>
          <w:rFonts w:ascii="Arial" w:eastAsia="Times New Roman" w:hAnsi="Arial" w:cs="Arial"/>
          <w:color w:val="333333"/>
          <w:sz w:val="23"/>
          <w:szCs w:val="23"/>
          <w:lang w:eastAsia="fr-FR"/>
        </w:rPr>
      </w:pPr>
      <w:r>
        <w:rPr>
          <w:rFonts w:ascii="Arial" w:eastAsia="Times New Roman" w:hAnsi="Arial" w:cs="Arial"/>
          <w:color w:val="333333"/>
          <w:sz w:val="23"/>
          <w:szCs w:val="23"/>
          <w:lang w:eastAsia="fr-FR"/>
        </w:rPr>
        <w:t xml:space="preserve">La statistique grosso-modo est formée de trois  grandes classes : la statistique descriptive,  la statistique </w:t>
      </w:r>
      <w:proofErr w:type="spellStart"/>
      <w:r>
        <w:rPr>
          <w:rFonts w:ascii="Arial" w:eastAsia="Times New Roman" w:hAnsi="Arial" w:cs="Arial"/>
          <w:color w:val="333333"/>
          <w:sz w:val="23"/>
          <w:szCs w:val="23"/>
          <w:lang w:eastAsia="fr-FR"/>
        </w:rPr>
        <w:t>inférentielle</w:t>
      </w:r>
      <w:proofErr w:type="spellEnd"/>
      <w:r>
        <w:rPr>
          <w:rFonts w:ascii="Arial" w:eastAsia="Times New Roman" w:hAnsi="Arial" w:cs="Arial"/>
          <w:color w:val="333333"/>
          <w:sz w:val="23"/>
          <w:szCs w:val="23"/>
          <w:lang w:eastAsia="fr-FR"/>
        </w:rPr>
        <w:t xml:space="preserve"> et la nouvelle branche qu’est la statistique exploratrice. Ce chapitre est consacré à la statistique descriptive. La statistique descriptive  comme son nom l’indique, se propose de décrire les données, de les classer et de les présenter sous des formes claires et compréhensibles. Elle est à la base par exemple de toute organisation du système d’information d’une entreprise : statistiques de la production ou des ventes, statistiques financières, statistiques des ressources humaines…Elle est aussi une importante composante en sciences humaines de ce qu’on appelle les méthodes quantitatives. On va commencer par définir le lexique qu’on va utiliser tout le long de ce chapitre et même de ce livre.</w:t>
      </w:r>
    </w:p>
    <w:p w:rsidR="004E6252" w:rsidRDefault="004E6252" w:rsidP="004E6252">
      <w:pPr>
        <w:shd w:val="clear" w:color="auto" w:fill="FFFFFF"/>
        <w:spacing w:after="0" w:line="240" w:lineRule="auto"/>
        <w:jc w:val="both"/>
        <w:textAlignment w:val="baseline"/>
        <w:rPr>
          <w:rFonts w:ascii="Arial" w:eastAsia="Times New Roman" w:hAnsi="Arial" w:cs="Arial"/>
          <w:color w:val="333333"/>
          <w:sz w:val="23"/>
          <w:szCs w:val="23"/>
          <w:lang w:eastAsia="fr-FR"/>
        </w:rPr>
      </w:pPr>
      <w:r>
        <w:rPr>
          <w:rFonts w:ascii="Arial" w:eastAsia="Times New Roman" w:hAnsi="Arial" w:cs="Arial"/>
          <w:b/>
          <w:bCs/>
          <w:color w:val="333333"/>
          <w:sz w:val="23"/>
          <w:szCs w:val="23"/>
          <w:bdr w:val="none" w:sz="0" w:space="0" w:color="auto" w:frame="1"/>
          <w:lang w:eastAsia="fr-FR"/>
        </w:rPr>
        <w:t>1.2   : Les concepts et le vocabulaire de base.</w:t>
      </w:r>
    </w:p>
    <w:p w:rsidR="004E6252" w:rsidRDefault="004E6252" w:rsidP="004E6252">
      <w:pPr>
        <w:shd w:val="clear" w:color="auto" w:fill="FFFFFF"/>
        <w:spacing w:after="0" w:line="240" w:lineRule="auto"/>
        <w:jc w:val="both"/>
        <w:textAlignment w:val="baseline"/>
        <w:rPr>
          <w:rFonts w:ascii="Arial" w:eastAsia="Times New Roman" w:hAnsi="Arial" w:cs="Arial"/>
          <w:color w:val="333333"/>
          <w:sz w:val="23"/>
          <w:szCs w:val="23"/>
          <w:lang w:eastAsia="fr-FR"/>
        </w:rPr>
      </w:pPr>
      <w:r>
        <w:rPr>
          <w:rFonts w:ascii="Arial" w:eastAsia="Times New Roman" w:hAnsi="Arial" w:cs="Arial"/>
          <w:color w:val="333333"/>
          <w:sz w:val="23"/>
          <w:szCs w:val="23"/>
          <w:lang w:eastAsia="fr-FR"/>
        </w:rPr>
        <w:t>Au début de tout travail statistique, il faut cerner avec précision sur quoi va porter l’étude. L’ensemble de tous les éléments sur lesquels porte l’étude s’appelle </w:t>
      </w:r>
      <w:r>
        <w:rPr>
          <w:rFonts w:ascii="Arial" w:eastAsia="Times New Roman" w:hAnsi="Arial" w:cs="Arial"/>
          <w:b/>
          <w:bCs/>
          <w:color w:val="333333"/>
          <w:sz w:val="23"/>
          <w:szCs w:val="23"/>
          <w:bdr w:val="none" w:sz="0" w:space="0" w:color="auto" w:frame="1"/>
          <w:lang w:eastAsia="fr-FR"/>
        </w:rPr>
        <w:t>population. </w:t>
      </w:r>
      <w:r>
        <w:rPr>
          <w:rFonts w:ascii="Arial" w:eastAsia="Times New Roman" w:hAnsi="Arial" w:cs="Arial"/>
          <w:color w:val="333333"/>
          <w:sz w:val="23"/>
          <w:szCs w:val="23"/>
          <w:lang w:eastAsia="fr-FR"/>
        </w:rPr>
        <w:t>Une population peut être un ensemble d’êtres vivants (humains, oiseaux, poissons, bactéries,…) ou un ensemble de choses (maisons, voitures, rivières,…) ou un ensemble de faits (pannes, accidents, divorces,…). Chaque élément d’une population s’appelle </w:t>
      </w:r>
      <w:r>
        <w:rPr>
          <w:rFonts w:ascii="Arial" w:eastAsia="Times New Roman" w:hAnsi="Arial" w:cs="Arial"/>
          <w:b/>
          <w:bCs/>
          <w:color w:val="333333"/>
          <w:sz w:val="23"/>
          <w:szCs w:val="23"/>
          <w:bdr w:val="none" w:sz="0" w:space="0" w:color="auto" w:frame="1"/>
          <w:lang w:eastAsia="fr-FR"/>
        </w:rPr>
        <w:t>individu</w:t>
      </w:r>
      <w:r>
        <w:rPr>
          <w:rFonts w:ascii="Arial" w:eastAsia="Times New Roman" w:hAnsi="Arial" w:cs="Arial"/>
          <w:color w:val="333333"/>
          <w:sz w:val="23"/>
          <w:szCs w:val="23"/>
          <w:lang w:eastAsia="fr-FR"/>
        </w:rPr>
        <w:t> ou </w:t>
      </w:r>
      <w:r>
        <w:rPr>
          <w:rFonts w:ascii="Arial" w:eastAsia="Times New Roman" w:hAnsi="Arial" w:cs="Arial"/>
          <w:b/>
          <w:bCs/>
          <w:color w:val="333333"/>
          <w:sz w:val="23"/>
          <w:szCs w:val="23"/>
          <w:bdr w:val="none" w:sz="0" w:space="0" w:color="auto" w:frame="1"/>
          <w:lang w:eastAsia="fr-FR"/>
        </w:rPr>
        <w:t>unité statistique</w:t>
      </w:r>
      <w:r>
        <w:rPr>
          <w:rFonts w:ascii="Arial" w:eastAsia="Times New Roman" w:hAnsi="Arial" w:cs="Arial"/>
          <w:color w:val="333333"/>
          <w:sz w:val="23"/>
          <w:szCs w:val="23"/>
          <w:lang w:eastAsia="fr-FR"/>
        </w:rPr>
        <w:t>. Une population peut être finie (population d’un pays) ou presque infinie (population des insectes), on considère généralement les populations comme finies mêmes si elles sont très grandes. Le nombre d’unités statistiques dans une population s’appelle </w:t>
      </w:r>
      <w:r>
        <w:rPr>
          <w:rFonts w:ascii="Arial" w:eastAsia="Times New Roman" w:hAnsi="Arial" w:cs="Arial"/>
          <w:b/>
          <w:bCs/>
          <w:color w:val="333333"/>
          <w:sz w:val="23"/>
          <w:szCs w:val="23"/>
          <w:bdr w:val="none" w:sz="0" w:space="0" w:color="auto" w:frame="1"/>
          <w:lang w:eastAsia="fr-FR"/>
        </w:rPr>
        <w:t>taille de la population </w:t>
      </w:r>
      <w:r>
        <w:rPr>
          <w:rFonts w:ascii="Arial" w:eastAsia="Times New Roman" w:hAnsi="Arial" w:cs="Arial"/>
          <w:color w:val="333333"/>
          <w:sz w:val="23"/>
          <w:szCs w:val="23"/>
          <w:lang w:eastAsia="fr-FR"/>
        </w:rPr>
        <w:t>et on le note par </w:t>
      </w:r>
      <w:r>
        <w:rPr>
          <w:rFonts w:ascii="Arial" w:eastAsia="Times New Roman" w:hAnsi="Arial" w:cs="Arial"/>
          <w:b/>
          <w:bCs/>
          <w:color w:val="333333"/>
          <w:sz w:val="23"/>
          <w:szCs w:val="23"/>
          <w:bdr w:val="none" w:sz="0" w:space="0" w:color="auto" w:frame="1"/>
          <w:lang w:eastAsia="fr-FR"/>
        </w:rPr>
        <w:t>N</w:t>
      </w:r>
      <w:r>
        <w:rPr>
          <w:rFonts w:ascii="Arial" w:eastAsia="Times New Roman" w:hAnsi="Arial" w:cs="Arial"/>
          <w:color w:val="333333"/>
          <w:sz w:val="23"/>
          <w:szCs w:val="23"/>
          <w:lang w:eastAsia="fr-FR"/>
        </w:rPr>
        <w:t>.</w:t>
      </w:r>
    </w:p>
    <w:p w:rsidR="004E6252" w:rsidRDefault="004E6252" w:rsidP="004E6252">
      <w:pPr>
        <w:shd w:val="clear" w:color="auto" w:fill="FFFFFF"/>
        <w:spacing w:after="0" w:line="240" w:lineRule="auto"/>
        <w:jc w:val="both"/>
        <w:textAlignment w:val="baseline"/>
        <w:rPr>
          <w:rFonts w:ascii="Arial" w:eastAsia="Times New Roman" w:hAnsi="Arial" w:cs="Arial"/>
          <w:color w:val="333333"/>
          <w:sz w:val="23"/>
          <w:szCs w:val="23"/>
          <w:lang w:eastAsia="fr-FR"/>
        </w:rPr>
      </w:pPr>
      <w:r>
        <w:rPr>
          <w:rFonts w:ascii="Arial" w:eastAsia="Times New Roman" w:hAnsi="Arial" w:cs="Arial"/>
          <w:color w:val="333333"/>
          <w:sz w:val="23"/>
          <w:szCs w:val="23"/>
          <w:lang w:eastAsia="fr-FR"/>
        </w:rPr>
        <w:t>Quand une étude porte sur toute la population, on dit qu’on fait un </w:t>
      </w:r>
      <w:r>
        <w:rPr>
          <w:rFonts w:ascii="Arial" w:eastAsia="Times New Roman" w:hAnsi="Arial" w:cs="Arial"/>
          <w:b/>
          <w:bCs/>
          <w:color w:val="333333"/>
          <w:sz w:val="23"/>
          <w:szCs w:val="23"/>
          <w:bdr w:val="none" w:sz="0" w:space="0" w:color="auto" w:frame="1"/>
          <w:lang w:eastAsia="fr-FR"/>
        </w:rPr>
        <w:t>recensement</w:t>
      </w:r>
      <w:r>
        <w:rPr>
          <w:rFonts w:ascii="Arial" w:eastAsia="Times New Roman" w:hAnsi="Arial" w:cs="Arial"/>
          <w:color w:val="333333"/>
          <w:sz w:val="23"/>
          <w:szCs w:val="23"/>
          <w:lang w:eastAsia="fr-FR"/>
        </w:rPr>
        <w:t xml:space="preserve">. Mais </w:t>
      </w:r>
      <w:proofErr w:type="gramStart"/>
      <w:r>
        <w:rPr>
          <w:rFonts w:ascii="Arial" w:eastAsia="Times New Roman" w:hAnsi="Arial" w:cs="Arial"/>
          <w:color w:val="333333"/>
          <w:sz w:val="23"/>
          <w:szCs w:val="23"/>
          <w:lang w:eastAsia="fr-FR"/>
        </w:rPr>
        <w:t>pour</w:t>
      </w:r>
      <w:proofErr w:type="gramEnd"/>
      <w:r>
        <w:rPr>
          <w:rFonts w:ascii="Arial" w:eastAsia="Times New Roman" w:hAnsi="Arial" w:cs="Arial"/>
          <w:color w:val="333333"/>
          <w:sz w:val="23"/>
          <w:szCs w:val="23"/>
          <w:lang w:eastAsia="fr-FR"/>
        </w:rPr>
        <w:t xml:space="preserve"> des raisons techniques ou économiques, il n’est généralement pas possible de collecter des données sur tous les éléments d’une population. Alors on se contente d’extraire une partie de la population appelée </w:t>
      </w:r>
      <w:r>
        <w:rPr>
          <w:rFonts w:ascii="Arial" w:eastAsia="Times New Roman" w:hAnsi="Arial" w:cs="Arial"/>
          <w:b/>
          <w:bCs/>
          <w:color w:val="333333"/>
          <w:sz w:val="23"/>
          <w:szCs w:val="23"/>
          <w:bdr w:val="none" w:sz="0" w:space="0" w:color="auto" w:frame="1"/>
          <w:lang w:eastAsia="fr-FR"/>
        </w:rPr>
        <w:t>échantillon</w:t>
      </w:r>
      <w:r>
        <w:rPr>
          <w:rFonts w:ascii="Arial" w:eastAsia="Times New Roman" w:hAnsi="Arial" w:cs="Arial"/>
          <w:color w:val="333333"/>
          <w:sz w:val="23"/>
          <w:szCs w:val="23"/>
          <w:lang w:eastAsia="fr-FR"/>
        </w:rPr>
        <w:t> et restreindre l’étude à cet échantillon. On verra dans le chapitre V, qu’il existe des méthodes spécifiques permettant de s’assurer que l’échantillon soit représentatif de la population, c'est-à-dire une réplique en miniature de ce qui se passe dans la population. Pour l’instant, on suppose qu’on dispose d’un échantillon sur lequel porte l’étude (sans savoir comment il a été extrait). Le nombre d’éléments dans l’échantillon s’appelle </w:t>
      </w:r>
      <w:r>
        <w:rPr>
          <w:rFonts w:ascii="Arial" w:eastAsia="Times New Roman" w:hAnsi="Arial" w:cs="Arial"/>
          <w:b/>
          <w:bCs/>
          <w:color w:val="333333"/>
          <w:sz w:val="23"/>
          <w:szCs w:val="23"/>
          <w:bdr w:val="none" w:sz="0" w:space="0" w:color="auto" w:frame="1"/>
          <w:lang w:eastAsia="fr-FR"/>
        </w:rPr>
        <w:t>taille de l’échantillon</w:t>
      </w:r>
      <w:r>
        <w:rPr>
          <w:rFonts w:ascii="Arial" w:eastAsia="Times New Roman" w:hAnsi="Arial" w:cs="Arial"/>
          <w:color w:val="333333"/>
          <w:sz w:val="23"/>
          <w:szCs w:val="23"/>
          <w:lang w:eastAsia="fr-FR"/>
        </w:rPr>
        <w:t> et sera noté par </w:t>
      </w:r>
      <w:r>
        <w:rPr>
          <w:rFonts w:ascii="Arial" w:eastAsia="Times New Roman" w:hAnsi="Arial" w:cs="Arial"/>
          <w:b/>
          <w:bCs/>
          <w:color w:val="333333"/>
          <w:sz w:val="23"/>
          <w:szCs w:val="23"/>
          <w:bdr w:val="none" w:sz="0" w:space="0" w:color="auto" w:frame="1"/>
          <w:lang w:eastAsia="fr-FR"/>
        </w:rPr>
        <w:t>n</w:t>
      </w:r>
      <w:r>
        <w:rPr>
          <w:rFonts w:ascii="Arial" w:eastAsia="Times New Roman" w:hAnsi="Arial" w:cs="Arial"/>
          <w:color w:val="333333"/>
          <w:sz w:val="23"/>
          <w:szCs w:val="23"/>
          <w:lang w:eastAsia="fr-FR"/>
        </w:rPr>
        <w:t>.</w:t>
      </w:r>
    </w:p>
    <w:p w:rsidR="004E6252" w:rsidRDefault="004E6252" w:rsidP="004E6252">
      <w:pPr>
        <w:shd w:val="clear" w:color="auto" w:fill="FFFFFF"/>
        <w:spacing w:after="0" w:line="240" w:lineRule="auto"/>
        <w:jc w:val="both"/>
        <w:textAlignment w:val="baseline"/>
        <w:rPr>
          <w:rFonts w:ascii="Arial" w:eastAsia="Times New Roman" w:hAnsi="Arial" w:cs="Arial"/>
          <w:color w:val="333333"/>
          <w:sz w:val="23"/>
          <w:szCs w:val="23"/>
          <w:lang w:eastAsia="fr-FR"/>
        </w:rPr>
      </w:pPr>
      <w:r>
        <w:rPr>
          <w:rFonts w:ascii="Arial" w:eastAsia="Times New Roman" w:hAnsi="Arial" w:cs="Arial"/>
          <w:color w:val="333333"/>
          <w:sz w:val="23"/>
          <w:szCs w:val="23"/>
          <w:lang w:eastAsia="fr-FR"/>
        </w:rPr>
        <w:t>On appelle </w:t>
      </w:r>
      <w:r>
        <w:rPr>
          <w:rFonts w:ascii="Arial" w:eastAsia="Times New Roman" w:hAnsi="Arial" w:cs="Arial"/>
          <w:b/>
          <w:bCs/>
          <w:color w:val="333333"/>
          <w:sz w:val="23"/>
          <w:szCs w:val="23"/>
          <w:bdr w:val="none" w:sz="0" w:space="0" w:color="auto" w:frame="1"/>
          <w:lang w:eastAsia="fr-FR"/>
        </w:rPr>
        <w:t>variable</w:t>
      </w:r>
      <w:r>
        <w:rPr>
          <w:rFonts w:ascii="Arial" w:eastAsia="Times New Roman" w:hAnsi="Arial" w:cs="Arial"/>
          <w:color w:val="333333"/>
          <w:sz w:val="23"/>
          <w:szCs w:val="23"/>
          <w:lang w:eastAsia="fr-FR"/>
        </w:rPr>
        <w:t> tout caractère observé ou mesuré sur chacun des éléments de l’échantillon. On va réserver les dernières lettres de l’alphabet pour noter les variables : X, Y, Z, U...   </w:t>
      </w:r>
    </w:p>
    <w:p w:rsidR="004E6252" w:rsidRDefault="004E6252" w:rsidP="004E6252">
      <w:pPr>
        <w:shd w:val="clear" w:color="auto" w:fill="FFFFFF"/>
        <w:spacing w:after="0" w:line="240" w:lineRule="auto"/>
        <w:jc w:val="both"/>
        <w:textAlignment w:val="baseline"/>
        <w:rPr>
          <w:rFonts w:ascii="Arial" w:eastAsia="Times New Roman" w:hAnsi="Arial" w:cs="Arial"/>
          <w:color w:val="333333"/>
          <w:sz w:val="23"/>
          <w:szCs w:val="23"/>
          <w:lang w:eastAsia="fr-FR"/>
        </w:rPr>
      </w:pPr>
      <w:r>
        <w:rPr>
          <w:rFonts w:ascii="Arial" w:eastAsia="Times New Roman" w:hAnsi="Arial" w:cs="Arial"/>
          <w:color w:val="333333"/>
          <w:sz w:val="23"/>
          <w:szCs w:val="23"/>
          <w:lang w:eastAsia="fr-FR"/>
        </w:rPr>
        <w:t>Les différentes valeurs que prend une variable s’appellent </w:t>
      </w:r>
      <w:r>
        <w:rPr>
          <w:rFonts w:ascii="Arial" w:eastAsia="Times New Roman" w:hAnsi="Arial" w:cs="Arial"/>
          <w:b/>
          <w:bCs/>
          <w:color w:val="333333"/>
          <w:sz w:val="23"/>
          <w:szCs w:val="23"/>
          <w:bdr w:val="none" w:sz="0" w:space="0" w:color="auto" w:frame="1"/>
          <w:lang w:eastAsia="fr-FR"/>
        </w:rPr>
        <w:t>modalités</w:t>
      </w:r>
      <w:r>
        <w:rPr>
          <w:rFonts w:ascii="Arial" w:eastAsia="Times New Roman" w:hAnsi="Arial" w:cs="Arial"/>
          <w:color w:val="333333"/>
          <w:sz w:val="23"/>
          <w:szCs w:val="23"/>
          <w:lang w:eastAsia="fr-FR"/>
        </w:rPr>
        <w:t xml:space="preserve">. Afin que le classement d’une unité statistique soit toujours possible sans ambiguïté, les différentes </w:t>
      </w:r>
      <w:r>
        <w:rPr>
          <w:rFonts w:ascii="Arial" w:eastAsia="Times New Roman" w:hAnsi="Arial" w:cs="Arial"/>
          <w:color w:val="333333"/>
          <w:sz w:val="23"/>
          <w:szCs w:val="23"/>
          <w:lang w:eastAsia="fr-FR"/>
        </w:rPr>
        <w:lastRenderedPageBreak/>
        <w:t>modalités doivent être à la fois incompatibles (un individu ne peut avoir plusieurs modalités à la fois) et exhaustives (tous les cas doivent être prévus). Il existe deux types de variables : Les </w:t>
      </w:r>
      <w:r>
        <w:rPr>
          <w:rFonts w:ascii="Arial" w:eastAsia="Times New Roman" w:hAnsi="Arial" w:cs="Arial"/>
          <w:b/>
          <w:bCs/>
          <w:color w:val="333333"/>
          <w:sz w:val="23"/>
          <w:szCs w:val="23"/>
          <w:bdr w:val="none" w:sz="0" w:space="0" w:color="auto" w:frame="1"/>
          <w:lang w:eastAsia="fr-FR"/>
        </w:rPr>
        <w:t>variables qualitatives</w:t>
      </w:r>
      <w:r>
        <w:rPr>
          <w:rFonts w:ascii="Arial" w:eastAsia="Times New Roman" w:hAnsi="Arial" w:cs="Arial"/>
          <w:color w:val="333333"/>
          <w:sz w:val="23"/>
          <w:szCs w:val="23"/>
          <w:lang w:eastAsia="fr-FR"/>
        </w:rPr>
        <w:t> et les </w:t>
      </w:r>
      <w:r>
        <w:rPr>
          <w:rFonts w:ascii="Arial" w:eastAsia="Times New Roman" w:hAnsi="Arial" w:cs="Arial"/>
          <w:b/>
          <w:bCs/>
          <w:color w:val="333333"/>
          <w:sz w:val="23"/>
          <w:szCs w:val="23"/>
          <w:bdr w:val="none" w:sz="0" w:space="0" w:color="auto" w:frame="1"/>
          <w:lang w:eastAsia="fr-FR"/>
        </w:rPr>
        <w:t>variables quantitatives</w:t>
      </w:r>
      <w:r>
        <w:rPr>
          <w:rFonts w:ascii="Arial" w:eastAsia="Times New Roman" w:hAnsi="Arial" w:cs="Arial"/>
          <w:color w:val="333333"/>
          <w:sz w:val="23"/>
          <w:szCs w:val="23"/>
          <w:lang w:eastAsia="fr-FR"/>
        </w:rPr>
        <w:t>. Une variable est dite qualitative si elle ne peut être mesurée ou quantifiée, mais peut être classée en catégories comme le sexe, la race, l’espèce, le niveau scolaire,…. Une variable est de type quantitatif si elle peut être mesurée ou quantifiée, comme le poids, la hauteur, le revenu, le nombre d’enfants, le nombre de pannes.</w:t>
      </w:r>
    </w:p>
    <w:p w:rsidR="004E6252" w:rsidRDefault="004E6252" w:rsidP="004E6252">
      <w:pPr>
        <w:shd w:val="clear" w:color="auto" w:fill="FFFFFF"/>
        <w:spacing w:after="90" w:line="240" w:lineRule="auto"/>
        <w:jc w:val="both"/>
        <w:textAlignment w:val="baseline"/>
        <w:rPr>
          <w:rFonts w:ascii="Arial" w:eastAsia="Times New Roman" w:hAnsi="Arial" w:cs="Arial"/>
          <w:color w:val="333333"/>
          <w:sz w:val="23"/>
          <w:szCs w:val="23"/>
          <w:lang w:eastAsia="fr-FR"/>
        </w:rPr>
      </w:pPr>
      <w:r>
        <w:rPr>
          <w:rFonts w:ascii="Arial" w:eastAsia="Times New Roman" w:hAnsi="Arial" w:cs="Arial"/>
          <w:color w:val="333333"/>
          <w:sz w:val="23"/>
          <w:szCs w:val="23"/>
          <w:lang w:eastAsia="fr-FR"/>
        </w:rPr>
        <w:t>Les variables qualitatives sont constituées de deux sous-classes :</w:t>
      </w:r>
    </w:p>
    <w:p w:rsidR="004E6252" w:rsidRDefault="004E6252" w:rsidP="004E6252">
      <w:pPr>
        <w:numPr>
          <w:ilvl w:val="0"/>
          <w:numId w:val="1"/>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Pr>
          <w:rFonts w:ascii="Arial" w:eastAsia="Times New Roman" w:hAnsi="Arial" w:cs="Arial"/>
          <w:color w:val="333333"/>
          <w:sz w:val="23"/>
          <w:szCs w:val="23"/>
          <w:lang w:eastAsia="fr-FR"/>
        </w:rPr>
        <w:t>Les variables qualitatives </w:t>
      </w:r>
      <w:r>
        <w:rPr>
          <w:rFonts w:ascii="Arial" w:eastAsia="Times New Roman" w:hAnsi="Arial" w:cs="Arial"/>
          <w:b/>
          <w:bCs/>
          <w:color w:val="333333"/>
          <w:sz w:val="23"/>
          <w:szCs w:val="23"/>
          <w:bdr w:val="none" w:sz="0" w:space="0" w:color="auto" w:frame="1"/>
          <w:lang w:eastAsia="fr-FR"/>
        </w:rPr>
        <w:t>nominales </w:t>
      </w:r>
      <w:r>
        <w:rPr>
          <w:rFonts w:ascii="Arial" w:eastAsia="Times New Roman" w:hAnsi="Arial" w:cs="Arial"/>
          <w:color w:val="333333"/>
          <w:sz w:val="23"/>
          <w:szCs w:val="23"/>
          <w:lang w:eastAsia="fr-FR"/>
        </w:rPr>
        <w:t>: ce sont celles dont les modalités ne peuvent qu’être constatées, nommées.</w:t>
      </w:r>
    </w:p>
    <w:p w:rsidR="004E6252" w:rsidRDefault="004E6252" w:rsidP="004E6252">
      <w:pPr>
        <w:numPr>
          <w:ilvl w:val="0"/>
          <w:numId w:val="2"/>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Pr>
          <w:rFonts w:ascii="Arial" w:eastAsia="Times New Roman" w:hAnsi="Arial" w:cs="Arial"/>
          <w:b/>
          <w:bCs/>
          <w:color w:val="333333"/>
          <w:sz w:val="23"/>
          <w:szCs w:val="23"/>
          <w:bdr w:val="none" w:sz="0" w:space="0" w:color="auto" w:frame="1"/>
          <w:lang w:eastAsia="fr-FR"/>
        </w:rPr>
        <w:t>:</w:t>
      </w:r>
      <w:r>
        <w:rPr>
          <w:rFonts w:ascii="Arial" w:eastAsia="Times New Roman" w:hAnsi="Arial" w:cs="Arial"/>
          <w:color w:val="333333"/>
          <w:sz w:val="23"/>
          <w:szCs w:val="23"/>
          <w:lang w:eastAsia="fr-FR"/>
        </w:rPr>
        <w:t> Le sexe (masculin, féminin), la nationalité (Canadienne, Française, Marocaine,..), les cours suivis durant une session (mathématiques, anglais, philosophie,..) …</w:t>
      </w:r>
    </w:p>
    <w:p w:rsidR="004E6252" w:rsidRDefault="004E6252" w:rsidP="004E6252">
      <w:pPr>
        <w:numPr>
          <w:ilvl w:val="0"/>
          <w:numId w:val="3"/>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Pr>
          <w:rFonts w:ascii="Arial" w:eastAsia="Times New Roman" w:hAnsi="Arial" w:cs="Arial"/>
          <w:color w:val="333333"/>
          <w:sz w:val="23"/>
          <w:szCs w:val="23"/>
          <w:lang w:eastAsia="fr-FR"/>
        </w:rPr>
        <w:t>Les variables qualitatives </w:t>
      </w:r>
      <w:r>
        <w:rPr>
          <w:rFonts w:ascii="Arial" w:eastAsia="Times New Roman" w:hAnsi="Arial" w:cs="Arial"/>
          <w:b/>
          <w:bCs/>
          <w:color w:val="333333"/>
          <w:sz w:val="23"/>
          <w:szCs w:val="23"/>
          <w:bdr w:val="none" w:sz="0" w:space="0" w:color="auto" w:frame="1"/>
          <w:lang w:eastAsia="fr-FR"/>
        </w:rPr>
        <w:t>ordinales</w:t>
      </w:r>
      <w:r>
        <w:rPr>
          <w:rFonts w:ascii="Arial" w:eastAsia="Times New Roman" w:hAnsi="Arial" w:cs="Arial"/>
          <w:color w:val="333333"/>
          <w:sz w:val="23"/>
          <w:szCs w:val="23"/>
          <w:lang w:eastAsia="fr-FR"/>
        </w:rPr>
        <w:t>. ce sont les variables qualitatives dont les modalités appellent naturellement un ordre dans leur rangement. </w:t>
      </w:r>
      <w:r>
        <w:rPr>
          <w:rFonts w:ascii="Arial" w:eastAsia="Times New Roman" w:hAnsi="Arial" w:cs="Arial"/>
          <w:b/>
          <w:bCs/>
          <w:color w:val="333333"/>
          <w:sz w:val="23"/>
          <w:szCs w:val="23"/>
          <w:bdr w:val="none" w:sz="0" w:space="0" w:color="auto" w:frame="1"/>
          <w:lang w:eastAsia="fr-FR"/>
        </w:rPr>
        <w:t>Exemple :</w:t>
      </w:r>
      <w:r>
        <w:rPr>
          <w:rFonts w:ascii="Arial" w:eastAsia="Times New Roman" w:hAnsi="Arial" w:cs="Arial"/>
          <w:color w:val="333333"/>
          <w:sz w:val="23"/>
          <w:szCs w:val="23"/>
          <w:lang w:eastAsia="fr-FR"/>
        </w:rPr>
        <w:t> Le niveau scolaire (primaire, secondaire, collégial, universitaire), le comportement lors d’une réception (incongru, correct, parfait,..), …</w:t>
      </w:r>
    </w:p>
    <w:p w:rsidR="004E6252" w:rsidRDefault="004E6252" w:rsidP="004E6252">
      <w:pPr>
        <w:shd w:val="clear" w:color="auto" w:fill="FFFFFF"/>
        <w:spacing w:after="90" w:line="240" w:lineRule="auto"/>
        <w:jc w:val="both"/>
        <w:textAlignment w:val="baseline"/>
        <w:rPr>
          <w:rFonts w:ascii="Arial" w:eastAsia="Times New Roman" w:hAnsi="Arial" w:cs="Arial"/>
          <w:color w:val="333333"/>
          <w:sz w:val="23"/>
          <w:szCs w:val="23"/>
          <w:lang w:eastAsia="fr-FR"/>
        </w:rPr>
      </w:pPr>
      <w:r>
        <w:rPr>
          <w:rFonts w:ascii="Arial" w:eastAsia="Times New Roman" w:hAnsi="Arial" w:cs="Arial"/>
          <w:color w:val="333333"/>
          <w:sz w:val="23"/>
          <w:szCs w:val="23"/>
          <w:lang w:eastAsia="fr-FR"/>
        </w:rPr>
        <w:t>Les variables quantitatives sont elles aussi subdivisées en deux sous-classes :</w:t>
      </w:r>
    </w:p>
    <w:p w:rsidR="004E6252" w:rsidRDefault="004E6252" w:rsidP="004E6252">
      <w:pPr>
        <w:numPr>
          <w:ilvl w:val="0"/>
          <w:numId w:val="4"/>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Pr>
          <w:rFonts w:ascii="Arial" w:eastAsia="Times New Roman" w:hAnsi="Arial" w:cs="Arial"/>
          <w:color w:val="333333"/>
          <w:sz w:val="23"/>
          <w:szCs w:val="23"/>
          <w:lang w:eastAsia="fr-FR"/>
        </w:rPr>
        <w:t>Les variables quantitatives </w:t>
      </w:r>
      <w:r>
        <w:rPr>
          <w:rFonts w:ascii="Arial" w:eastAsia="Times New Roman" w:hAnsi="Arial" w:cs="Arial"/>
          <w:b/>
          <w:bCs/>
          <w:color w:val="333333"/>
          <w:sz w:val="23"/>
          <w:szCs w:val="23"/>
          <w:bdr w:val="none" w:sz="0" w:space="0" w:color="auto" w:frame="1"/>
          <w:lang w:eastAsia="fr-FR"/>
        </w:rPr>
        <w:t>discrètes : </w:t>
      </w:r>
      <w:r>
        <w:rPr>
          <w:rFonts w:ascii="Arial" w:eastAsia="Times New Roman" w:hAnsi="Arial" w:cs="Arial"/>
          <w:color w:val="333333"/>
          <w:sz w:val="23"/>
          <w:szCs w:val="23"/>
          <w:lang w:eastAsia="fr-FR"/>
        </w:rPr>
        <w:t>ce sont celles dont les modalités sont des valeurs isolées.</w:t>
      </w:r>
    </w:p>
    <w:p w:rsidR="004E6252" w:rsidRDefault="004E6252" w:rsidP="004E6252">
      <w:pPr>
        <w:numPr>
          <w:ilvl w:val="0"/>
          <w:numId w:val="5"/>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Pr>
          <w:rFonts w:ascii="Arial" w:eastAsia="Times New Roman" w:hAnsi="Arial" w:cs="Arial"/>
          <w:b/>
          <w:bCs/>
          <w:color w:val="333333"/>
          <w:sz w:val="23"/>
          <w:szCs w:val="23"/>
          <w:bdr w:val="none" w:sz="0" w:space="0" w:color="auto" w:frame="1"/>
          <w:lang w:eastAsia="fr-FR"/>
        </w:rPr>
        <w:t>:</w:t>
      </w:r>
      <w:r>
        <w:rPr>
          <w:rFonts w:ascii="Arial" w:eastAsia="Times New Roman" w:hAnsi="Arial" w:cs="Arial"/>
          <w:color w:val="333333"/>
          <w:sz w:val="23"/>
          <w:szCs w:val="23"/>
          <w:lang w:eastAsia="fr-FR"/>
        </w:rPr>
        <w:t> Le nombre de pannes, le nombre d’accidents, le nombre d’enfants,…</w:t>
      </w:r>
    </w:p>
    <w:p w:rsidR="004E6252" w:rsidRDefault="004E6252" w:rsidP="004E6252">
      <w:pPr>
        <w:numPr>
          <w:ilvl w:val="0"/>
          <w:numId w:val="5"/>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Pr>
          <w:rFonts w:ascii="Arial" w:eastAsia="Times New Roman" w:hAnsi="Arial" w:cs="Arial"/>
          <w:b/>
          <w:bCs/>
          <w:color w:val="333333"/>
          <w:sz w:val="23"/>
          <w:szCs w:val="23"/>
          <w:bdr w:val="none" w:sz="0" w:space="0" w:color="auto" w:frame="1"/>
          <w:lang w:eastAsia="fr-FR"/>
        </w:rPr>
        <w:t>:</w:t>
      </w:r>
      <w:r>
        <w:rPr>
          <w:rFonts w:ascii="Arial" w:eastAsia="Times New Roman" w:hAnsi="Arial" w:cs="Arial"/>
          <w:color w:val="333333"/>
          <w:sz w:val="23"/>
          <w:szCs w:val="23"/>
          <w:lang w:eastAsia="fr-FR"/>
        </w:rPr>
        <w:t> La taille, le poids, le revenu,…</w:t>
      </w:r>
    </w:p>
    <w:p w:rsidR="004E6252" w:rsidRDefault="004E6252" w:rsidP="004E6252">
      <w:pPr>
        <w:numPr>
          <w:ilvl w:val="0"/>
          <w:numId w:val="6"/>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Pr>
          <w:rFonts w:ascii="Arial" w:eastAsia="Times New Roman" w:hAnsi="Arial" w:cs="Arial"/>
          <w:color w:val="333333"/>
          <w:sz w:val="23"/>
          <w:szCs w:val="23"/>
          <w:lang w:eastAsia="fr-FR"/>
        </w:rPr>
        <w:t>Les variables quantitatives </w:t>
      </w:r>
      <w:r>
        <w:rPr>
          <w:rFonts w:ascii="Arial" w:eastAsia="Times New Roman" w:hAnsi="Arial" w:cs="Arial"/>
          <w:b/>
          <w:bCs/>
          <w:color w:val="333333"/>
          <w:sz w:val="23"/>
          <w:szCs w:val="23"/>
          <w:bdr w:val="none" w:sz="0" w:space="0" w:color="auto" w:frame="1"/>
          <w:lang w:eastAsia="fr-FR"/>
        </w:rPr>
        <w:t>continues</w:t>
      </w:r>
      <w:r>
        <w:rPr>
          <w:rFonts w:ascii="Arial" w:eastAsia="Times New Roman" w:hAnsi="Arial" w:cs="Arial"/>
          <w:color w:val="333333"/>
          <w:sz w:val="23"/>
          <w:szCs w:val="23"/>
          <w:lang w:eastAsia="fr-FR"/>
        </w:rPr>
        <w:t>, ce sont celles dont les modalités forment un continuum. Ce sont celles qui peuvent prendre n’importe quelle valeur dans un intervalle raisonnable.</w:t>
      </w:r>
    </w:p>
    <w:p w:rsidR="007F4132" w:rsidRDefault="007F4132"/>
    <w:sectPr w:rsidR="007F41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1AA1"/>
    <w:multiLevelType w:val="multilevel"/>
    <w:tmpl w:val="84009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01C170A"/>
    <w:multiLevelType w:val="multilevel"/>
    <w:tmpl w:val="017C3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5913E29"/>
    <w:multiLevelType w:val="multilevel"/>
    <w:tmpl w:val="B1988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C9C66D8"/>
    <w:multiLevelType w:val="multilevel"/>
    <w:tmpl w:val="6C4AC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A252E42"/>
    <w:multiLevelType w:val="multilevel"/>
    <w:tmpl w:val="9A74D5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3A1341E"/>
    <w:multiLevelType w:val="multilevel"/>
    <w:tmpl w:val="2FF8C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252"/>
    <w:rsid w:val="004E6252"/>
    <w:rsid w:val="007F41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2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E625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2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E625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7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4872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dc:creator>
  <cp:lastModifiedBy>E.R.C</cp:lastModifiedBy>
  <cp:revision>1</cp:revision>
  <dcterms:created xsi:type="dcterms:W3CDTF">2021-01-27T22:38:00Z</dcterms:created>
  <dcterms:modified xsi:type="dcterms:W3CDTF">2021-01-27T22:39:00Z</dcterms:modified>
</cp:coreProperties>
</file>